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FA8A" w14:textId="77777777" w:rsidR="00923405" w:rsidRDefault="00923405">
      <w:pPr>
        <w:pStyle w:val="BodyText"/>
        <w:spacing w:before="7"/>
        <w:rPr>
          <w:rFonts w:ascii="Times New Roman"/>
          <w:sz w:val="19"/>
        </w:rPr>
      </w:pPr>
    </w:p>
    <w:p w14:paraId="183C64FD" w14:textId="77777777" w:rsidR="00923405" w:rsidRDefault="00AC6181">
      <w:pPr>
        <w:pStyle w:val="Heading1"/>
        <w:spacing w:before="89"/>
      </w:pPr>
      <w:bookmarkStart w:id="0" w:name="Society_for_Applied_Microbiology_Events:"/>
      <w:bookmarkEnd w:id="0"/>
      <w:r>
        <w:rPr>
          <w:color w:val="001F5F"/>
        </w:rPr>
        <w:t>Society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Microbiology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Events: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Conduct</w:t>
      </w:r>
    </w:p>
    <w:p w14:paraId="5B71F3C0" w14:textId="69A975D7" w:rsidR="00216AA4" w:rsidRDefault="00216AA4" w:rsidP="00216AA4">
      <w:pPr>
        <w:pStyle w:val="BodyText"/>
        <w:spacing w:before="253"/>
        <w:ind w:left="120"/>
      </w:pPr>
      <w:r>
        <w:rPr>
          <w:color w:val="001F5F"/>
        </w:rPr>
        <w:t>Published: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XXX</w:t>
      </w:r>
    </w:p>
    <w:p w14:paraId="3DA102EA" w14:textId="77777777" w:rsidR="00216AA4" w:rsidRDefault="00216AA4" w:rsidP="00216AA4">
      <w:pPr>
        <w:pStyle w:val="BodyText"/>
        <w:spacing w:before="9"/>
        <w:rPr>
          <w:sz w:val="20"/>
        </w:rPr>
      </w:pPr>
    </w:p>
    <w:p w14:paraId="75BCC7BA" w14:textId="77777777" w:rsidR="00D578BF" w:rsidRDefault="00216AA4" w:rsidP="00216AA4">
      <w:pPr>
        <w:pStyle w:val="BodyText"/>
        <w:ind w:left="120" w:right="122"/>
        <w:rPr>
          <w:color w:val="001F5F"/>
        </w:rPr>
      </w:pPr>
      <w:r>
        <w:rPr>
          <w:color w:val="001F5F"/>
        </w:rPr>
        <w:t>This Code of Conduct has been created with the expectation that SfAM’s events will live up to the Society’s values</w:t>
      </w:r>
      <w:r w:rsidR="00D578BF">
        <w:rPr>
          <w:color w:val="001F5F"/>
        </w:rPr>
        <w:t xml:space="preserve">. </w:t>
      </w:r>
    </w:p>
    <w:p w14:paraId="5010E5B7" w14:textId="43851FAF" w:rsidR="00D578BF" w:rsidRDefault="00D578BF" w:rsidP="00D578BF">
      <w:pPr>
        <w:pStyle w:val="BodyText"/>
        <w:ind w:left="120" w:right="478" w:hanging="1"/>
        <w:rPr>
          <w:color w:val="001F5F"/>
        </w:rPr>
      </w:pPr>
      <w:r>
        <w:rPr>
          <w:color w:val="001F5F"/>
        </w:rPr>
        <w:t xml:space="preserve">The Society is modern, innovative, and progressive; values </w:t>
      </w:r>
      <w:proofErr w:type="spellStart"/>
      <w:r>
        <w:rPr>
          <w:color w:val="001F5F"/>
        </w:rPr>
        <w:t>equality,diversity</w:t>
      </w:r>
      <w:proofErr w:type="spellEnd"/>
      <w:r>
        <w:rPr>
          <w:color w:val="001F5F"/>
        </w:rPr>
        <w:t xml:space="preserve">, </w:t>
      </w:r>
      <w:r>
        <w:rPr>
          <w:color w:val="001F5F"/>
          <w:spacing w:val="-59"/>
        </w:rPr>
        <w:t xml:space="preserve">  </w:t>
      </w:r>
      <w:r>
        <w:rPr>
          <w:color w:val="001F5F"/>
        </w:rPr>
        <w:t>inclusion, integrity, honesty, and respect; and seeks to promote excellence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professionalism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inspire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next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microbiologists.</w:t>
      </w:r>
    </w:p>
    <w:p w14:paraId="64F98FA4" w14:textId="30B15BE1" w:rsidR="00216AA4" w:rsidRDefault="00216AA4" w:rsidP="00216AA4">
      <w:pPr>
        <w:pStyle w:val="BodyText"/>
        <w:ind w:left="120" w:right="122"/>
      </w:pPr>
      <w:bookmarkStart w:id="1" w:name="_Hlk71817558"/>
      <w:r>
        <w:rPr>
          <w:color w:val="001F5F"/>
        </w:rPr>
        <w:t xml:space="preserve">This Code of Conduct has been established in conjunction with the </w:t>
      </w:r>
      <w:bookmarkStart w:id="2" w:name="_Hlk71627844"/>
      <w:r>
        <w:rPr>
          <w:color w:val="001F5F"/>
        </w:rPr>
        <w:t>Universal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Ethical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Code for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Scientists</w:t>
      </w:r>
      <w:r>
        <w:rPr>
          <w:color w:val="001F5F"/>
          <w:spacing w:val="1"/>
        </w:rPr>
        <w:t xml:space="preserve"> </w:t>
      </w:r>
      <w:bookmarkEnd w:id="2"/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Nolan Principles.</w:t>
      </w:r>
    </w:p>
    <w:bookmarkEnd w:id="1"/>
    <w:p w14:paraId="755B5E86" w14:textId="77777777" w:rsidR="00216AA4" w:rsidRDefault="00216AA4" w:rsidP="00E048A2">
      <w:pPr>
        <w:pStyle w:val="BodyText"/>
        <w:spacing w:before="29"/>
        <w:ind w:right="505"/>
        <w:rPr>
          <w:color w:val="001F5F"/>
        </w:rPr>
      </w:pPr>
    </w:p>
    <w:p w14:paraId="61759E95" w14:textId="77777777" w:rsidR="00216AA4" w:rsidRDefault="00216AA4" w:rsidP="00E048A2">
      <w:pPr>
        <w:pStyle w:val="BodyText"/>
        <w:spacing w:before="29"/>
        <w:ind w:right="505"/>
        <w:rPr>
          <w:color w:val="001F5F"/>
        </w:rPr>
      </w:pPr>
    </w:p>
    <w:p w14:paraId="5FFB0444" w14:textId="6ECFB4DE" w:rsidR="00923405" w:rsidRDefault="00AC6181">
      <w:pPr>
        <w:pStyle w:val="BodyText"/>
        <w:spacing w:before="29"/>
        <w:ind w:left="120" w:right="505"/>
        <w:rPr>
          <w:color w:val="001F5F"/>
        </w:rPr>
      </w:pPr>
      <w:r>
        <w:rPr>
          <w:color w:val="001F5F"/>
        </w:rPr>
        <w:t xml:space="preserve">All delegates, speakers, sponsors, </w:t>
      </w:r>
      <w:proofErr w:type="gramStart"/>
      <w:r>
        <w:rPr>
          <w:color w:val="001F5F"/>
        </w:rPr>
        <w:t>volunteers</w:t>
      </w:r>
      <w:proofErr w:type="gramEnd"/>
      <w:r>
        <w:rPr>
          <w:color w:val="001F5F"/>
        </w:rPr>
        <w:t xml:space="preserve"> and staff at any Society for Applied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Microbiology (SfAM) event are required to read and follow the Code of Conduct.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Organisers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implement this</w:t>
      </w:r>
      <w:r>
        <w:rPr>
          <w:color w:val="001F5F"/>
          <w:spacing w:val="-1"/>
        </w:rPr>
        <w:t xml:space="preserve"> </w:t>
      </w:r>
      <w:r w:rsidR="00216AA4">
        <w:rPr>
          <w:color w:val="001F5F"/>
        </w:rPr>
        <w:t>C</w:t>
      </w:r>
      <w:r>
        <w:rPr>
          <w:color w:val="001F5F"/>
        </w:rPr>
        <w:t>ode throughout the event.</w:t>
      </w:r>
    </w:p>
    <w:p w14:paraId="7F44FFDF" w14:textId="77777777" w:rsidR="00216AA4" w:rsidRDefault="00216AA4">
      <w:pPr>
        <w:pStyle w:val="BodyText"/>
        <w:spacing w:before="29"/>
        <w:ind w:left="120" w:right="505"/>
      </w:pPr>
    </w:p>
    <w:p w14:paraId="3BDF940C" w14:textId="77777777" w:rsidR="00923405" w:rsidRDefault="00923405">
      <w:pPr>
        <w:pStyle w:val="BodyText"/>
        <w:rPr>
          <w:sz w:val="21"/>
        </w:rPr>
      </w:pPr>
    </w:p>
    <w:p w14:paraId="0B3F670E" w14:textId="77777777" w:rsidR="00923405" w:rsidRDefault="00AC6181">
      <w:pPr>
        <w:pStyle w:val="Heading1"/>
      </w:pPr>
      <w:bookmarkStart w:id="3" w:name="Ethos"/>
      <w:bookmarkEnd w:id="3"/>
      <w:r>
        <w:rPr>
          <w:color w:val="001F5F"/>
        </w:rPr>
        <w:t>Ethos</w:t>
      </w:r>
    </w:p>
    <w:p w14:paraId="1A613DA2" w14:textId="4EB8F0A7" w:rsidR="00923405" w:rsidRDefault="00AC6181">
      <w:pPr>
        <w:pStyle w:val="BodyText"/>
        <w:spacing w:before="29"/>
        <w:ind w:left="120" w:right="197"/>
      </w:pPr>
      <w:r>
        <w:rPr>
          <w:color w:val="001F5F"/>
        </w:rPr>
        <w:t xml:space="preserve">This Code of Conduct aims to enable all delegates, speakers, sponsors, </w:t>
      </w:r>
      <w:proofErr w:type="gramStart"/>
      <w:r>
        <w:rPr>
          <w:color w:val="001F5F"/>
        </w:rPr>
        <w:t>volunteers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and staff to enjoy, participate in and contribute at all SfAM events and to ensure that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individuals or groups do not feel harassed or uncomfortable in participating in any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SfAM event or associated activities. SfAM welcomes you to take part in our events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hopes that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this </w:t>
      </w:r>
      <w:r w:rsidR="00216AA4">
        <w:rPr>
          <w:color w:val="001F5F"/>
        </w:rPr>
        <w:t>C</w:t>
      </w:r>
      <w:r>
        <w:rPr>
          <w:color w:val="001F5F"/>
        </w:rPr>
        <w:t>ode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helps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you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participate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fully.</w:t>
      </w:r>
    </w:p>
    <w:p w14:paraId="1F863683" w14:textId="77777777" w:rsidR="00923405" w:rsidRDefault="00923405">
      <w:pPr>
        <w:pStyle w:val="BodyText"/>
        <w:spacing w:before="9"/>
        <w:rPr>
          <w:sz w:val="20"/>
        </w:rPr>
      </w:pPr>
    </w:p>
    <w:p w14:paraId="7AE5FE14" w14:textId="77777777" w:rsidR="00923405" w:rsidRDefault="00AC6181">
      <w:pPr>
        <w:pStyle w:val="Heading1"/>
        <w:spacing w:before="1"/>
      </w:pPr>
      <w:bookmarkStart w:id="4" w:name="Expectations"/>
      <w:bookmarkEnd w:id="4"/>
      <w:r>
        <w:rPr>
          <w:color w:val="001F5F"/>
        </w:rPr>
        <w:t>Expectations</w:t>
      </w:r>
    </w:p>
    <w:p w14:paraId="645131D6" w14:textId="557CF6A3" w:rsidR="00923405" w:rsidRDefault="00AC6181">
      <w:pPr>
        <w:pStyle w:val="BodyText"/>
        <w:spacing w:before="28"/>
        <w:ind w:left="119" w:right="519"/>
      </w:pPr>
      <w:r>
        <w:rPr>
          <w:color w:val="001F5F"/>
        </w:rPr>
        <w:t>The Society for Applied Microbiology is dedicated to providing a harassment-free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experience for everyone, regardless of protected characteristics described by the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Equality Act or aspects of diversity not currently covered by the Act (e.g. socio-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economic status). We do not accept harassment or intimidation 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symposium/conference delegates, </w:t>
      </w:r>
      <w:proofErr w:type="gramStart"/>
      <w:r>
        <w:rPr>
          <w:color w:val="001F5F"/>
        </w:rPr>
        <w:t>speakers</w:t>
      </w:r>
      <w:proofErr w:type="gramEnd"/>
      <w:r>
        <w:rPr>
          <w:color w:val="001F5F"/>
        </w:rPr>
        <w:t xml:space="preserve"> or staff in any form whether verbal,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physical, or written (including </w:t>
      </w:r>
      <w:r w:rsidR="00216AA4">
        <w:rPr>
          <w:color w:val="001F5F"/>
        </w:rPr>
        <w:t>s</w:t>
      </w:r>
      <w:r>
        <w:rPr>
          <w:color w:val="001F5F"/>
        </w:rPr>
        <w:t xml:space="preserve">ocial </w:t>
      </w:r>
      <w:r w:rsidR="00216AA4">
        <w:rPr>
          <w:color w:val="001F5F"/>
        </w:rPr>
        <w:t>m</w:t>
      </w:r>
      <w:r>
        <w:rPr>
          <w:color w:val="001F5F"/>
        </w:rPr>
        <w:t>edia or by email). Participants who do not</w:t>
      </w:r>
      <w:r>
        <w:rPr>
          <w:color w:val="001F5F"/>
          <w:spacing w:val="1"/>
        </w:rPr>
        <w:t xml:space="preserve"> </w:t>
      </w:r>
      <w:r w:rsidR="00216AA4">
        <w:rPr>
          <w:color w:val="001F5F"/>
        </w:rPr>
        <w:t>follow the Code</w:t>
      </w:r>
      <w:r>
        <w:rPr>
          <w:color w:val="001F5F"/>
        </w:rPr>
        <w:t xml:space="preserve"> may be removed from the event.</w:t>
      </w:r>
    </w:p>
    <w:p w14:paraId="0A52FC31" w14:textId="77777777" w:rsidR="00216AA4" w:rsidRDefault="00216AA4">
      <w:pPr>
        <w:pStyle w:val="BodyText"/>
        <w:spacing w:before="226"/>
        <w:ind w:left="119"/>
        <w:rPr>
          <w:color w:val="001F5F"/>
        </w:rPr>
      </w:pPr>
    </w:p>
    <w:p w14:paraId="4FCD7E1A" w14:textId="5851F7F1" w:rsidR="00216AA4" w:rsidRDefault="00216AA4" w:rsidP="00E048A2">
      <w:pPr>
        <w:pStyle w:val="Heading1"/>
        <w:spacing w:before="1"/>
        <w:rPr>
          <w:color w:val="001F5F"/>
        </w:rPr>
      </w:pPr>
      <w:r>
        <w:rPr>
          <w:color w:val="001F5F"/>
        </w:rPr>
        <w:t>Definitions</w:t>
      </w:r>
    </w:p>
    <w:p w14:paraId="19F1C03A" w14:textId="2CA1A1EB" w:rsidR="00923405" w:rsidRDefault="00AC6181">
      <w:pPr>
        <w:pStyle w:val="BodyText"/>
        <w:spacing w:before="226"/>
        <w:ind w:left="119"/>
      </w:pPr>
      <w:r>
        <w:rPr>
          <w:color w:val="001F5F"/>
        </w:rPr>
        <w:t>Harassment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includes,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but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limited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to:</w:t>
      </w:r>
    </w:p>
    <w:p w14:paraId="6A68309B" w14:textId="77777777" w:rsidR="00923405" w:rsidRDefault="00923405">
      <w:pPr>
        <w:pStyle w:val="BodyText"/>
        <w:spacing w:before="2"/>
      </w:pPr>
    </w:p>
    <w:p w14:paraId="3A1DABB6" w14:textId="77777777" w:rsidR="00923405" w:rsidRDefault="00AC6181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left="839" w:right="234"/>
        <w:rPr>
          <w:sz w:val="24"/>
        </w:rPr>
      </w:pPr>
      <w:r>
        <w:rPr>
          <w:color w:val="001F5F"/>
          <w:sz w:val="24"/>
        </w:rPr>
        <w:t>Offensive or unwanted conduct on the basis of age, disability, gender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reassignment, marriage and civil partnership, pregnancy and maternity, race,</w:t>
      </w:r>
      <w:r>
        <w:rPr>
          <w:color w:val="001F5F"/>
          <w:spacing w:val="-64"/>
          <w:sz w:val="24"/>
        </w:rPr>
        <w:t xml:space="preserve"> </w:t>
      </w:r>
      <w:r>
        <w:rPr>
          <w:color w:val="001F5F"/>
          <w:sz w:val="24"/>
        </w:rPr>
        <w:t>religion or belief, sex or sexual orientation which has the purpose or effect of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violating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dignity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or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creating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an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intimidating,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hostile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degrading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environment.</w:t>
      </w:r>
    </w:p>
    <w:p w14:paraId="1F513332" w14:textId="77777777" w:rsidR="00923405" w:rsidRDefault="00AC6181">
      <w:pPr>
        <w:pStyle w:val="ListParagraph"/>
        <w:numPr>
          <w:ilvl w:val="0"/>
          <w:numId w:val="3"/>
        </w:numPr>
        <w:tabs>
          <w:tab w:val="left" w:pos="840"/>
        </w:tabs>
        <w:ind w:left="839" w:right="545"/>
        <w:rPr>
          <w:sz w:val="24"/>
        </w:rPr>
      </w:pPr>
      <w:r>
        <w:rPr>
          <w:color w:val="001F5F"/>
          <w:sz w:val="24"/>
        </w:rPr>
        <w:t>Use of sexualised or other inappropriate images or unwelcome sexualised</w:t>
      </w:r>
      <w:r>
        <w:rPr>
          <w:color w:val="001F5F"/>
          <w:spacing w:val="-64"/>
          <w:sz w:val="24"/>
        </w:rPr>
        <w:t xml:space="preserve"> </w:t>
      </w:r>
      <w:r>
        <w:rPr>
          <w:color w:val="001F5F"/>
          <w:sz w:val="24"/>
        </w:rPr>
        <w:t xml:space="preserve">content, inappropriate physical contact, unwelcome sexual </w:t>
      </w:r>
      <w:proofErr w:type="gramStart"/>
      <w:r>
        <w:rPr>
          <w:color w:val="001F5F"/>
          <w:sz w:val="24"/>
        </w:rPr>
        <w:t>attention</w:t>
      </w:r>
      <w:proofErr w:type="gramEnd"/>
      <w:r>
        <w:rPr>
          <w:color w:val="001F5F"/>
          <w:sz w:val="24"/>
        </w:rPr>
        <w:t xml:space="preserve"> or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stalking.</w:t>
      </w:r>
    </w:p>
    <w:p w14:paraId="0925C2FC" w14:textId="77777777" w:rsidR="00923405" w:rsidRDefault="00AC6181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color w:val="001F5F"/>
          <w:sz w:val="24"/>
        </w:rPr>
        <w:t>Sustained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interruption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of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speakers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those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asking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questions.</w:t>
      </w:r>
    </w:p>
    <w:p w14:paraId="08B5EB68" w14:textId="77777777" w:rsidR="00923405" w:rsidRDefault="00AC6181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color w:val="001F5F"/>
          <w:sz w:val="24"/>
        </w:rPr>
        <w:t>Unwanted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photography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or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filming.</w:t>
      </w:r>
    </w:p>
    <w:p w14:paraId="4614AE8D" w14:textId="77777777" w:rsidR="00923405" w:rsidRDefault="00923405">
      <w:pPr>
        <w:pStyle w:val="BodyText"/>
        <w:spacing w:before="4"/>
      </w:pPr>
    </w:p>
    <w:p w14:paraId="227932CA" w14:textId="77777777" w:rsidR="00923405" w:rsidRDefault="00AC6181">
      <w:pPr>
        <w:pStyle w:val="BodyText"/>
        <w:spacing w:before="1"/>
        <w:ind w:left="119"/>
      </w:pPr>
      <w:r>
        <w:rPr>
          <w:color w:val="001F5F"/>
        </w:rPr>
        <w:t>Intimidation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includes,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but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limited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to:</w:t>
      </w:r>
    </w:p>
    <w:p w14:paraId="1E9E2183" w14:textId="77777777" w:rsidR="00923405" w:rsidRDefault="00923405">
      <w:pPr>
        <w:pStyle w:val="BodyText"/>
        <w:spacing w:before="4"/>
      </w:pPr>
    </w:p>
    <w:p w14:paraId="337865EC" w14:textId="77777777" w:rsidR="00923405" w:rsidRDefault="00AC6181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color w:val="001F5F"/>
          <w:sz w:val="24"/>
        </w:rPr>
        <w:t>Making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threats</w:t>
      </w:r>
    </w:p>
    <w:p w14:paraId="2CEAE594" w14:textId="77777777" w:rsidR="00923405" w:rsidRDefault="00AC6181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color w:val="001F5F"/>
          <w:sz w:val="24"/>
        </w:rPr>
        <w:lastRenderedPageBreak/>
        <w:t>Bullying</w:t>
      </w:r>
    </w:p>
    <w:p w14:paraId="4A76263F" w14:textId="77777777" w:rsidR="00923405" w:rsidRDefault="00AC6181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color w:val="001F5F"/>
          <w:sz w:val="24"/>
        </w:rPr>
        <w:t>Personal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attacks</w:t>
      </w:r>
    </w:p>
    <w:p w14:paraId="31A623AB" w14:textId="77777777" w:rsidR="00923405" w:rsidRDefault="00923405">
      <w:pPr>
        <w:pStyle w:val="BodyText"/>
        <w:rPr>
          <w:sz w:val="26"/>
        </w:rPr>
      </w:pPr>
    </w:p>
    <w:p w14:paraId="4DB3165C" w14:textId="77777777" w:rsidR="00923405" w:rsidRDefault="00923405">
      <w:pPr>
        <w:pStyle w:val="BodyText"/>
        <w:rPr>
          <w:sz w:val="26"/>
        </w:rPr>
      </w:pPr>
    </w:p>
    <w:p w14:paraId="569F5DFF" w14:textId="77777777" w:rsidR="00216AA4" w:rsidRDefault="00216AA4">
      <w:pPr>
        <w:pStyle w:val="BodyText"/>
        <w:spacing w:before="183"/>
        <w:ind w:left="119" w:right="133"/>
        <w:rPr>
          <w:color w:val="001F5F"/>
        </w:rPr>
      </w:pPr>
    </w:p>
    <w:p w14:paraId="111728E7" w14:textId="77777777" w:rsidR="00216AA4" w:rsidRDefault="00216AA4" w:rsidP="00E048A2">
      <w:pPr>
        <w:pStyle w:val="Heading1"/>
        <w:spacing w:before="1"/>
        <w:rPr>
          <w:color w:val="001F5F"/>
        </w:rPr>
      </w:pPr>
      <w:r>
        <w:rPr>
          <w:color w:val="001F5F"/>
        </w:rPr>
        <w:t>Action to take at the event</w:t>
      </w:r>
    </w:p>
    <w:p w14:paraId="4C4F8902" w14:textId="360EAF65" w:rsidR="00216AA4" w:rsidRDefault="00AC6181">
      <w:pPr>
        <w:pStyle w:val="BodyText"/>
        <w:spacing w:before="183"/>
        <w:ind w:left="119" w:right="133"/>
        <w:rPr>
          <w:color w:val="001F5F"/>
        </w:rPr>
      </w:pPr>
      <w:r>
        <w:rPr>
          <w:color w:val="001F5F"/>
        </w:rPr>
        <w:t>If you are being harassed</w:t>
      </w:r>
      <w:r w:rsidR="00216AA4">
        <w:rPr>
          <w:color w:val="001F5F"/>
        </w:rPr>
        <w:t xml:space="preserve"> or intimidated</w:t>
      </w:r>
      <w:r>
        <w:rPr>
          <w:color w:val="001F5F"/>
        </w:rPr>
        <w:t xml:space="preserve">, notice that </w:t>
      </w:r>
      <w:r w:rsidR="00216AA4">
        <w:rPr>
          <w:color w:val="001F5F"/>
        </w:rPr>
        <w:t>this is happening to someone else</w:t>
      </w:r>
      <w:r>
        <w:rPr>
          <w:color w:val="001F5F"/>
        </w:rPr>
        <w:t>, or have any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other concerns, please contact a member of SfAM staff immediately. </w:t>
      </w:r>
    </w:p>
    <w:p w14:paraId="2884EFE6" w14:textId="5D56792E" w:rsidR="00216AA4" w:rsidRDefault="00AC6181">
      <w:pPr>
        <w:pStyle w:val="BodyText"/>
        <w:spacing w:before="183"/>
        <w:ind w:left="119" w:right="133"/>
        <w:rPr>
          <w:color w:val="001F5F"/>
          <w:spacing w:val="-1"/>
        </w:rPr>
      </w:pPr>
      <w:r>
        <w:rPr>
          <w:color w:val="001F5F"/>
        </w:rPr>
        <w:t>SfAM staff will be happy 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help</w:t>
      </w:r>
      <w:r w:rsidR="00216AA4">
        <w:rPr>
          <w:color w:val="001F5F"/>
        </w:rPr>
        <w:t xml:space="preserve"> anyone experiencing harassment or intimidation. </w:t>
      </w:r>
      <w:r>
        <w:rPr>
          <w:color w:val="001F5F"/>
          <w:spacing w:val="-1"/>
        </w:rPr>
        <w:t xml:space="preserve"> </w:t>
      </w:r>
      <w:r w:rsidR="00216AA4">
        <w:rPr>
          <w:color w:val="001F5F"/>
          <w:spacing w:val="-1"/>
        </w:rPr>
        <w:br/>
      </w:r>
    </w:p>
    <w:p w14:paraId="3CBD100B" w14:textId="50228656" w:rsidR="00216AA4" w:rsidRDefault="00AC6181">
      <w:r>
        <w:rPr>
          <w:color w:val="001F5F"/>
        </w:rPr>
        <w:t>SfAM</w:t>
      </w:r>
      <w:r>
        <w:rPr>
          <w:color w:val="001F5F"/>
          <w:spacing w:val="-3"/>
        </w:rPr>
        <w:t xml:space="preserve"> </w:t>
      </w:r>
      <w:r w:rsidR="00216AA4">
        <w:rPr>
          <w:color w:val="001F5F"/>
        </w:rPr>
        <w:t xml:space="preserve">staff may </w:t>
      </w:r>
      <w:r>
        <w:rPr>
          <w:color w:val="001F5F"/>
        </w:rPr>
        <w:t>remove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individual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they</w:t>
      </w:r>
      <w:r>
        <w:rPr>
          <w:color w:val="001F5F"/>
          <w:spacing w:val="-4"/>
        </w:rPr>
        <w:t xml:space="preserve"> </w:t>
      </w:r>
      <w:r w:rsidR="00216AA4">
        <w:rPr>
          <w:color w:val="001F5F"/>
        </w:rPr>
        <w:t xml:space="preserve">breach the Code, </w:t>
      </w:r>
      <w:r w:rsidR="00216AA4">
        <w:rPr>
          <w:color w:val="001F5F"/>
        </w:rPr>
        <w:t>with no reimbursement of event or associated costs made.</w:t>
      </w:r>
    </w:p>
    <w:p w14:paraId="4A1398D2" w14:textId="77777777" w:rsidR="00216AA4" w:rsidRDefault="00216AA4"/>
    <w:p w14:paraId="189E40C8" w14:textId="77777777" w:rsidR="00216AA4" w:rsidRDefault="00216AA4"/>
    <w:p w14:paraId="37CBAF56" w14:textId="77777777" w:rsidR="00216AA4" w:rsidRDefault="00216AA4"/>
    <w:p w14:paraId="03FED9AB" w14:textId="77777777" w:rsidR="00216AA4" w:rsidRDefault="00216AA4"/>
    <w:p w14:paraId="0C90C4D7" w14:textId="1C124572" w:rsidR="00216AA4" w:rsidRDefault="00216AA4">
      <w:pPr>
        <w:sectPr w:rsidR="00216AA4">
          <w:headerReference w:type="default" r:id="rId7"/>
          <w:type w:val="continuous"/>
          <w:pgSz w:w="11910" w:h="16840"/>
          <w:pgMar w:top="1420" w:right="1340" w:bottom="280" w:left="1320" w:header="245" w:footer="720" w:gutter="0"/>
          <w:cols w:space="720"/>
        </w:sectPr>
      </w:pPr>
    </w:p>
    <w:p w14:paraId="2107998B" w14:textId="77777777" w:rsidR="00923405" w:rsidRDefault="00923405">
      <w:pPr>
        <w:pStyle w:val="BodyText"/>
        <w:rPr>
          <w:sz w:val="26"/>
        </w:rPr>
      </w:pPr>
    </w:p>
    <w:p w14:paraId="4B4928F3" w14:textId="148704B0" w:rsidR="00923405" w:rsidRDefault="00923405" w:rsidP="00E048A2">
      <w:pPr>
        <w:pStyle w:val="ListParagraph"/>
        <w:tabs>
          <w:tab w:val="left" w:pos="389"/>
        </w:tabs>
        <w:spacing w:line="275" w:lineRule="exact"/>
        <w:ind w:firstLine="0"/>
        <w:rPr>
          <w:sz w:val="24"/>
        </w:rPr>
      </w:pPr>
    </w:p>
    <w:sectPr w:rsidR="00923405">
      <w:pgSz w:w="11910" w:h="16840"/>
      <w:pgMar w:top="1420" w:right="1340" w:bottom="280" w:left="13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64DE" w14:textId="77777777" w:rsidR="007A2C5E" w:rsidRDefault="007A2C5E">
      <w:r>
        <w:separator/>
      </w:r>
    </w:p>
  </w:endnote>
  <w:endnote w:type="continuationSeparator" w:id="0">
    <w:p w14:paraId="56AE1312" w14:textId="77777777" w:rsidR="007A2C5E" w:rsidRDefault="007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3F7B" w14:textId="77777777" w:rsidR="007A2C5E" w:rsidRDefault="007A2C5E">
      <w:r>
        <w:separator/>
      </w:r>
    </w:p>
  </w:footnote>
  <w:footnote w:type="continuationSeparator" w:id="0">
    <w:p w14:paraId="387606F6" w14:textId="77777777" w:rsidR="007A2C5E" w:rsidRDefault="007A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7F02" w14:textId="77777777" w:rsidR="00923405" w:rsidRDefault="00AC618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8416" behindDoc="1" locked="0" layoutInCell="1" allowOverlap="1" wp14:anchorId="55A23C0C" wp14:editId="4BE67EDC">
          <wp:simplePos x="0" y="0"/>
          <wp:positionH relativeFrom="page">
            <wp:posOffset>914400</wp:posOffset>
          </wp:positionH>
          <wp:positionV relativeFrom="page">
            <wp:posOffset>155574</wp:posOffset>
          </wp:positionV>
          <wp:extent cx="1502409" cy="7581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409" cy="75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C26"/>
    <w:multiLevelType w:val="hybridMultilevel"/>
    <w:tmpl w:val="873C9ED8"/>
    <w:lvl w:ilvl="0" w:tplc="32DC935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001F5F"/>
        <w:w w:val="100"/>
        <w:sz w:val="24"/>
        <w:szCs w:val="24"/>
        <w:lang w:val="en-GB" w:eastAsia="en-US" w:bidi="ar-SA"/>
      </w:rPr>
    </w:lvl>
    <w:lvl w:ilvl="1" w:tplc="7EFC0D48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2" w:tplc="DAFA530E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3" w:tplc="A490C034">
      <w:numFmt w:val="bullet"/>
      <w:lvlText w:val="•"/>
      <w:lvlJc w:val="left"/>
      <w:pPr>
        <w:ind w:left="3361" w:hanging="360"/>
      </w:pPr>
      <w:rPr>
        <w:rFonts w:hint="default"/>
        <w:lang w:val="en-GB" w:eastAsia="en-US" w:bidi="ar-SA"/>
      </w:rPr>
    </w:lvl>
    <w:lvl w:ilvl="4" w:tplc="2CC2939C">
      <w:numFmt w:val="bullet"/>
      <w:lvlText w:val="•"/>
      <w:lvlJc w:val="left"/>
      <w:pPr>
        <w:ind w:left="4202" w:hanging="360"/>
      </w:pPr>
      <w:rPr>
        <w:rFonts w:hint="default"/>
        <w:lang w:val="en-GB" w:eastAsia="en-US" w:bidi="ar-SA"/>
      </w:rPr>
    </w:lvl>
    <w:lvl w:ilvl="5" w:tplc="33E6892A">
      <w:numFmt w:val="bullet"/>
      <w:lvlText w:val="•"/>
      <w:lvlJc w:val="left"/>
      <w:pPr>
        <w:ind w:left="5043" w:hanging="360"/>
      </w:pPr>
      <w:rPr>
        <w:rFonts w:hint="default"/>
        <w:lang w:val="en-GB" w:eastAsia="en-US" w:bidi="ar-SA"/>
      </w:rPr>
    </w:lvl>
    <w:lvl w:ilvl="6" w:tplc="94506204">
      <w:numFmt w:val="bullet"/>
      <w:lvlText w:val="•"/>
      <w:lvlJc w:val="left"/>
      <w:pPr>
        <w:ind w:left="5883" w:hanging="360"/>
      </w:pPr>
      <w:rPr>
        <w:rFonts w:hint="default"/>
        <w:lang w:val="en-GB" w:eastAsia="en-US" w:bidi="ar-SA"/>
      </w:rPr>
    </w:lvl>
    <w:lvl w:ilvl="7" w:tplc="B492BD4A">
      <w:numFmt w:val="bullet"/>
      <w:lvlText w:val="•"/>
      <w:lvlJc w:val="left"/>
      <w:pPr>
        <w:ind w:left="6724" w:hanging="360"/>
      </w:pPr>
      <w:rPr>
        <w:rFonts w:hint="default"/>
        <w:lang w:val="en-GB" w:eastAsia="en-US" w:bidi="ar-SA"/>
      </w:rPr>
    </w:lvl>
    <w:lvl w:ilvl="8" w:tplc="7216347E">
      <w:numFmt w:val="bullet"/>
      <w:lvlText w:val="•"/>
      <w:lvlJc w:val="left"/>
      <w:pPr>
        <w:ind w:left="756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1DE1400"/>
    <w:multiLevelType w:val="hybridMultilevel"/>
    <w:tmpl w:val="E2C0A3DE"/>
    <w:lvl w:ilvl="0" w:tplc="26ACDB0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color w:val="001F5F"/>
        <w:w w:val="100"/>
        <w:sz w:val="24"/>
        <w:szCs w:val="24"/>
        <w:lang w:val="en-GB" w:eastAsia="en-US" w:bidi="ar-SA"/>
      </w:rPr>
    </w:lvl>
    <w:lvl w:ilvl="1" w:tplc="50FC43BE">
      <w:numFmt w:val="bullet"/>
      <w:lvlText w:val="•"/>
      <w:lvlJc w:val="left"/>
      <w:pPr>
        <w:ind w:left="1266" w:hanging="269"/>
      </w:pPr>
      <w:rPr>
        <w:rFonts w:hint="default"/>
        <w:lang w:val="en-GB" w:eastAsia="en-US" w:bidi="ar-SA"/>
      </w:rPr>
    </w:lvl>
    <w:lvl w:ilvl="2" w:tplc="420C23DE">
      <w:numFmt w:val="bullet"/>
      <w:lvlText w:val="•"/>
      <w:lvlJc w:val="left"/>
      <w:pPr>
        <w:ind w:left="2153" w:hanging="269"/>
      </w:pPr>
      <w:rPr>
        <w:rFonts w:hint="default"/>
        <w:lang w:val="en-GB" w:eastAsia="en-US" w:bidi="ar-SA"/>
      </w:rPr>
    </w:lvl>
    <w:lvl w:ilvl="3" w:tplc="68C6F342">
      <w:numFmt w:val="bullet"/>
      <w:lvlText w:val="•"/>
      <w:lvlJc w:val="left"/>
      <w:pPr>
        <w:ind w:left="3039" w:hanging="269"/>
      </w:pPr>
      <w:rPr>
        <w:rFonts w:hint="default"/>
        <w:lang w:val="en-GB" w:eastAsia="en-US" w:bidi="ar-SA"/>
      </w:rPr>
    </w:lvl>
    <w:lvl w:ilvl="4" w:tplc="F340A002">
      <w:numFmt w:val="bullet"/>
      <w:lvlText w:val="•"/>
      <w:lvlJc w:val="left"/>
      <w:pPr>
        <w:ind w:left="3926" w:hanging="269"/>
      </w:pPr>
      <w:rPr>
        <w:rFonts w:hint="default"/>
        <w:lang w:val="en-GB" w:eastAsia="en-US" w:bidi="ar-SA"/>
      </w:rPr>
    </w:lvl>
    <w:lvl w:ilvl="5" w:tplc="ED880052">
      <w:numFmt w:val="bullet"/>
      <w:lvlText w:val="•"/>
      <w:lvlJc w:val="left"/>
      <w:pPr>
        <w:ind w:left="4813" w:hanging="269"/>
      </w:pPr>
      <w:rPr>
        <w:rFonts w:hint="default"/>
        <w:lang w:val="en-GB" w:eastAsia="en-US" w:bidi="ar-SA"/>
      </w:rPr>
    </w:lvl>
    <w:lvl w:ilvl="6" w:tplc="9AC056A4">
      <w:numFmt w:val="bullet"/>
      <w:lvlText w:val="•"/>
      <w:lvlJc w:val="left"/>
      <w:pPr>
        <w:ind w:left="5699" w:hanging="269"/>
      </w:pPr>
      <w:rPr>
        <w:rFonts w:hint="default"/>
        <w:lang w:val="en-GB" w:eastAsia="en-US" w:bidi="ar-SA"/>
      </w:rPr>
    </w:lvl>
    <w:lvl w:ilvl="7" w:tplc="6A26CDEA">
      <w:numFmt w:val="bullet"/>
      <w:lvlText w:val="•"/>
      <w:lvlJc w:val="left"/>
      <w:pPr>
        <w:ind w:left="6586" w:hanging="269"/>
      </w:pPr>
      <w:rPr>
        <w:rFonts w:hint="default"/>
        <w:lang w:val="en-GB" w:eastAsia="en-US" w:bidi="ar-SA"/>
      </w:rPr>
    </w:lvl>
    <w:lvl w:ilvl="8" w:tplc="4014A6B2">
      <w:numFmt w:val="bullet"/>
      <w:lvlText w:val="•"/>
      <w:lvlJc w:val="left"/>
      <w:pPr>
        <w:ind w:left="7473" w:hanging="269"/>
      </w:pPr>
      <w:rPr>
        <w:rFonts w:hint="default"/>
        <w:lang w:val="en-GB" w:eastAsia="en-US" w:bidi="ar-SA"/>
      </w:rPr>
    </w:lvl>
  </w:abstractNum>
  <w:abstractNum w:abstractNumId="2" w15:restartNumberingAfterBreak="0">
    <w:nsid w:val="46683AF0"/>
    <w:multiLevelType w:val="hybridMultilevel"/>
    <w:tmpl w:val="8F2ADCCA"/>
    <w:lvl w:ilvl="0" w:tplc="D7544E9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001F5F"/>
        <w:w w:val="100"/>
        <w:sz w:val="24"/>
        <w:szCs w:val="24"/>
        <w:lang w:val="en-GB" w:eastAsia="en-US" w:bidi="ar-SA"/>
      </w:rPr>
    </w:lvl>
    <w:lvl w:ilvl="1" w:tplc="D58C0BE2"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2" w:tplc="603C7D26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3" w:tplc="BEB4B4C2">
      <w:numFmt w:val="bullet"/>
      <w:lvlText w:val="•"/>
      <w:lvlJc w:val="left"/>
      <w:pPr>
        <w:ind w:left="3361" w:hanging="360"/>
      </w:pPr>
      <w:rPr>
        <w:rFonts w:hint="default"/>
        <w:lang w:val="en-GB" w:eastAsia="en-US" w:bidi="ar-SA"/>
      </w:rPr>
    </w:lvl>
    <w:lvl w:ilvl="4" w:tplc="EEAE353C">
      <w:numFmt w:val="bullet"/>
      <w:lvlText w:val="•"/>
      <w:lvlJc w:val="left"/>
      <w:pPr>
        <w:ind w:left="4202" w:hanging="360"/>
      </w:pPr>
      <w:rPr>
        <w:rFonts w:hint="default"/>
        <w:lang w:val="en-GB" w:eastAsia="en-US" w:bidi="ar-SA"/>
      </w:rPr>
    </w:lvl>
    <w:lvl w:ilvl="5" w:tplc="8CF6645E">
      <w:numFmt w:val="bullet"/>
      <w:lvlText w:val="•"/>
      <w:lvlJc w:val="left"/>
      <w:pPr>
        <w:ind w:left="5043" w:hanging="360"/>
      </w:pPr>
      <w:rPr>
        <w:rFonts w:hint="default"/>
        <w:lang w:val="en-GB" w:eastAsia="en-US" w:bidi="ar-SA"/>
      </w:rPr>
    </w:lvl>
    <w:lvl w:ilvl="6" w:tplc="C0480916">
      <w:numFmt w:val="bullet"/>
      <w:lvlText w:val="•"/>
      <w:lvlJc w:val="left"/>
      <w:pPr>
        <w:ind w:left="5883" w:hanging="360"/>
      </w:pPr>
      <w:rPr>
        <w:rFonts w:hint="default"/>
        <w:lang w:val="en-GB" w:eastAsia="en-US" w:bidi="ar-SA"/>
      </w:rPr>
    </w:lvl>
    <w:lvl w:ilvl="7" w:tplc="F878C82C">
      <w:numFmt w:val="bullet"/>
      <w:lvlText w:val="•"/>
      <w:lvlJc w:val="left"/>
      <w:pPr>
        <w:ind w:left="6724" w:hanging="360"/>
      </w:pPr>
      <w:rPr>
        <w:rFonts w:hint="default"/>
        <w:lang w:val="en-GB" w:eastAsia="en-US" w:bidi="ar-SA"/>
      </w:rPr>
    </w:lvl>
    <w:lvl w:ilvl="8" w:tplc="E7682DDE">
      <w:numFmt w:val="bullet"/>
      <w:lvlText w:val="•"/>
      <w:lvlJc w:val="left"/>
      <w:pPr>
        <w:ind w:left="7565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5"/>
    <w:rsid w:val="00216AA4"/>
    <w:rsid w:val="007A2C5E"/>
    <w:rsid w:val="00923405"/>
    <w:rsid w:val="00AA3B47"/>
    <w:rsid w:val="00AC6181"/>
    <w:rsid w:val="00D578BF"/>
    <w:rsid w:val="00E048A2"/>
    <w:rsid w:val="00E20A0B"/>
    <w:rsid w:val="00E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CC571"/>
  <w15:docId w15:val="{64B5F3CF-217F-A342-86F9-FFA536E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1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A4"/>
    <w:rPr>
      <w:rFonts w:ascii="Arial" w:eastAsia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216AA4"/>
    <w:rPr>
      <w:rFonts w:ascii="Arial" w:eastAsia="Arial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Cullen</dc:creator>
  <cp:lastModifiedBy>Lucy Devine</cp:lastModifiedBy>
  <cp:revision>2</cp:revision>
  <dcterms:created xsi:type="dcterms:W3CDTF">2021-07-12T16:13:00Z</dcterms:created>
  <dcterms:modified xsi:type="dcterms:W3CDTF">2021-07-12T16:13:00Z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